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7F" w:rsidRDefault="00C7037F">
      <w:pPr>
        <w:pStyle w:val="Heading110"/>
        <w:keepNext/>
        <w:keepLines/>
      </w:pPr>
      <w:bookmarkStart w:id="0" w:name="bookmark2"/>
      <w:bookmarkStart w:id="1" w:name="bookmark1"/>
      <w:bookmarkStart w:id="2" w:name="bookmark0"/>
      <w:bookmarkStart w:id="3" w:name="_GoBack"/>
      <w:bookmarkEnd w:id="3"/>
    </w:p>
    <w:p w:rsidR="00C7037F" w:rsidRDefault="00645C04">
      <w:pPr>
        <w:pStyle w:val="Heading110"/>
        <w:keepNext/>
        <w:keepLines/>
      </w:pPr>
      <w:r>
        <w:t>普通高等学校本科专业目录</w:t>
      </w:r>
      <w:bookmarkEnd w:id="0"/>
      <w:bookmarkEnd w:id="1"/>
      <w:bookmarkEnd w:id="2"/>
    </w:p>
    <w:p w:rsidR="00C7037F" w:rsidRDefault="00645C04">
      <w:pPr>
        <w:pStyle w:val="Bodytext20"/>
        <w:spacing w:before="0" w:after="40"/>
        <w:ind w:firstLine="0"/>
        <w:jc w:val="center"/>
      </w:pPr>
      <w:r>
        <w:t>（</w:t>
      </w:r>
      <w:r>
        <w:t>2020</w:t>
      </w:r>
      <w:r>
        <w:t>年版）</w:t>
      </w:r>
    </w:p>
    <w:p w:rsidR="00C7037F" w:rsidRDefault="00645C04">
      <w:pPr>
        <w:pStyle w:val="Bodytext10"/>
        <w:spacing w:after="0" w:line="480" w:lineRule="exact"/>
        <w:ind w:firstLine="620"/>
      </w:pPr>
      <w:r>
        <w:t>说明：</w:t>
      </w:r>
    </w:p>
    <w:p w:rsidR="00C7037F" w:rsidRDefault="00645C04">
      <w:pPr>
        <w:pStyle w:val="Bodytext10"/>
        <w:numPr>
          <w:ilvl w:val="0"/>
          <w:numId w:val="1"/>
        </w:numPr>
        <w:tabs>
          <w:tab w:val="left" w:pos="993"/>
        </w:tabs>
        <w:spacing w:after="0" w:line="480" w:lineRule="exact"/>
        <w:ind w:left="620"/>
      </w:pPr>
      <w:bookmarkStart w:id="4" w:name="bookmark3"/>
      <w:bookmarkEnd w:id="4"/>
      <w:r>
        <w:t>本目录是在《普通高等学校本科专业目录</w:t>
      </w:r>
      <w:r>
        <w:rPr>
          <w:sz w:val="30"/>
          <w:szCs w:val="30"/>
        </w:rPr>
        <w:t>（</w:t>
      </w:r>
      <w:r>
        <w:rPr>
          <w:sz w:val="30"/>
          <w:szCs w:val="30"/>
        </w:rPr>
        <w:t>2012</w:t>
      </w:r>
      <w:r>
        <w:t>年）》基础上，增补近几年批准增设的目录外新专业而形成。</w:t>
      </w:r>
    </w:p>
    <w:p w:rsidR="00C7037F" w:rsidRDefault="00645C04">
      <w:pPr>
        <w:pStyle w:val="Bodytext10"/>
        <w:numPr>
          <w:ilvl w:val="0"/>
          <w:numId w:val="1"/>
        </w:numPr>
        <w:tabs>
          <w:tab w:val="left" w:pos="1002"/>
        </w:tabs>
        <w:spacing w:after="540" w:line="480" w:lineRule="exact"/>
        <w:ind w:left="620"/>
      </w:pPr>
      <w:bookmarkStart w:id="5" w:name="bookmark4"/>
      <w:bookmarkEnd w:id="5"/>
      <w:r>
        <w:t>特设专业在专业代码后加</w:t>
      </w:r>
      <w:r>
        <w:rPr>
          <w:sz w:val="30"/>
          <w:szCs w:val="30"/>
          <w:lang w:val="en-US" w:eastAsia="en-US" w:bidi="en-US"/>
        </w:rPr>
        <w:t>T</w:t>
      </w:r>
      <w:r>
        <w:t>表示；国家控制布点专业在专业代码后加</w:t>
      </w:r>
      <w:r>
        <w:rPr>
          <w:sz w:val="30"/>
          <w:szCs w:val="30"/>
          <w:lang w:val="en-US" w:eastAsia="en-US" w:bidi="en-US"/>
        </w:rPr>
        <w:t>K</w:t>
      </w:r>
      <w:r>
        <w:t>表示。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</w:pPr>
            <w:r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="1"/>
              <w:jc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</w:pPr>
            <w:r>
              <w:t>年份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逻辑学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宗教学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伦理学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国民经济管理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资源与环境经济学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商务经济学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劳动经济学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数字经济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财政学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财政学类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税收学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保险学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020304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投资学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信用管理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管理学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经济与金融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精算学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互联网金融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金融科技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国际经济与贸易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经济与贸易类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贸易经济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知识产权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监狱学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信用风险管理与法律防控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国际经贸规则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司法警察学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社区矫正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政治学与行政学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国际政治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外交学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国际事务与国际关系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政治学、经济学与哲学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政治学类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国际组织与全球治理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社会工作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女性学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家政学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老年学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民族学类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民族学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科学社会主义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中国共产党历史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思想政治教育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马克思主义理论类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马克思主义理论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治安学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侦査学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边防管理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禁毒学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警犬技术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经济犯罪侦査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边防指挥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消防指挥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警卫学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公安情报学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犯罪学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公安管理学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涉外警务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国内安全保卫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警务指挥与战术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技术侦查学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海警执法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公安政治工作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移民管理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出入境管理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科学教育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人文教育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9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教育技术学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学前教育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小学教育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特殊教育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华文教育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教育康复学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卫生教育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认知科学与技术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运动训练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社会体育指导与管理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武术与民族传统体育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运动人体科学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运动康复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休闲体育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体能训练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冰雪运动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电子竞技运动与管理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智能体育工程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040212TK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体育旅游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040213T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运动能力开发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汉语言文学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汉语言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汉语国际教育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中国少数民族语言文学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古典文献学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应用语言学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秘书学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中国语言与文化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手语翻译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桑戈语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俄语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西班牙语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阿拉伯语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波斯语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朝鲜语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菲律宾语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梵语巴利语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印度尼西亚语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印地语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柬埔寨语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老挝语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缅甸语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蒙古语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僧伽罗语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乌尔都语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希伯来语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越南语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豪萨语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斯瓦希里语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阿尔巴尼亚语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保加利亚语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波兰语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050229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捷克语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斯洛伐克语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罗马尼亚语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葡萄牙语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瑞典语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塞尔维亚语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土耳其语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希腊语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匈牙利语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意大利语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050239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泰米尔语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普什图语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世界语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孟加拉语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尼泊尔语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克罗地亚语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荷兰语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芬兰语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乌克兰语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挪威语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050249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丹麦语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冰岛语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爱尔兰语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拉脱维亚语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立陶宛语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斯洛文尼亚语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爱沙尼亚语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马耳他语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哈萨克语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乌兹别克语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050259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祖鲁语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拉丁语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翻译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050262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商务英语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阿姆哈拉语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吉尔吉斯语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索马里语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val="en-US" w:eastAsia="zh-CN" w:bidi="en-US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土库曼语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加泰罗尼亚语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</w:tbl>
    <w:p w:rsidR="00C7037F" w:rsidRDefault="00C7037F">
      <w:pPr>
        <w:jc w:val="center"/>
        <w:textAlignment w:val="center"/>
        <w:sectPr w:rsidR="00C7037F">
          <w:footerReference w:type="even" r:id="rId9"/>
          <w:footerReference w:type="default" r:id="rId10"/>
          <w:pgSz w:w="11900" w:h="16840"/>
          <w:pgMar w:top="1135" w:right="1221" w:bottom="1532" w:left="1136" w:header="0" w:footer="3" w:gutter="0"/>
          <w:pgNumType w:start="65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约鲁巴语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亚美尼亚语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马达加斯加语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格鲁吉亚语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阿塞拜疆语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阿非利卡语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马其顿语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塔吉克语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茨瓦纳语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恩徳贝莱语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科摩罗语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克里奥尔语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绍纳语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提格雷尼亚语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白俄罗斯语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毛利语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汤加语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萨摩亚语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库尔德语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比斯拉马语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达里语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德顿语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迪维希语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斐济语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库克群岛毛利语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隆迪语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卢森堡语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卢旺达语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纽埃语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皮金语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切瓦语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10"/>
                <w:szCs w:val="10"/>
              </w:rPr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塞苏陀语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语言学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塔玛齐格特语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爪哇语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旁遮普语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广播电视学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en-US" w:eastAsia="zh-CN" w:bidi="en-US"/>
              </w:rPr>
              <w:t>文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广告学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传播学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编辑出版学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网络与新媒体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数字出版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时尚传播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国际新闻与传播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新闻传播学类（交叉专业）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会展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世界史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考古学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文物与博物馆学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文物保护技术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外国语言与外国历史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文化遗产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数学与应用数学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信息与计算科学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数理基础科学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数据计算及应用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声学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系统科学与工程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分子科学与工程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天文学类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天文学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自然地理与资源环境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人文地理与城乡规划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070504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地理信息科学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大气科学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大气科学类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应用气象学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</w:t>
            </w:r>
            <w:r>
              <w:rPr>
                <w:rFonts w:hint="eastAsia"/>
              </w:rP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海洋资源与环境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军事海洋学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070801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地球物理学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070802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空间科学与技术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地球物理学类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防灾减灾科学与工程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070901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070902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地球信息科学与技术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古生物学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生物信息学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生态学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整合科学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生物科学类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神经科学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心理学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spacing w:after="40"/>
              <w:jc w:val="center"/>
              <w:textAlignment w:val="center"/>
              <w:rPr>
                <w:lang w:eastAsia="zh-CN"/>
              </w:rPr>
            </w:pPr>
            <w:r>
              <w:t>教育学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心理学类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应用心理学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教育学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统计学类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071202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应用统计学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理论与应用力学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力学类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工程</w:t>
            </w:r>
            <w:r>
              <w:t>力学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机械设计制造及其自动化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材料成型及控制工程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机械电子工程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过程装备与控制工程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汽车服务工程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机械工艺技术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="18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ind w:left="18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微机电系统工程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机电技术教育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汽车维修工程教育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智能制造工程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080215T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仿生科学与工程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机械类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新能源汽车工程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测控技术与仪器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精密仪器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仪器类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智能感知工程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冶金工程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金属材料工程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无机非金属材料工程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高分子材料与工程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复合材料与工程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粉体材料科学与工程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宝石及材料工艺学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焊接技术与工程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spacing w:after="40"/>
              <w:jc w:val="center"/>
              <w:textAlignment w:val="center"/>
              <w:rPr>
                <w:lang w:eastAsia="zh-CN"/>
              </w:rPr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功能材料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纳米材料与技术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新能源材料与器件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材料设计科学与工程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复合材料成型工程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材料类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智能材料与结构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能源与动力工程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能源与环境系统工程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新能源科学与工程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能源动力类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储能科学与工程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电气工程及其自动化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智能电网信息工程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光源与照明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电气工程与智能控制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电机电器智能化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电气类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通信工程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微电子科学与工程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光电信息科学与工程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广播电视工程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水声工程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电子封装技术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集成电路设计与集成系统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电磁场与无线技术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电波传播与天线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电信工程及管理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应用电子技术教育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080717T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人工智能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电子信息类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轨道交通信号与控制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机器人工程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邮政工程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核电技术与控制工程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0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智能装备与系统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自动化类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工业智能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软件工程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val="zh-CN" w:eastAsia="zh-CN" w:bidi="zh-CN"/>
              </w:rPr>
              <w:t>工</w:t>
            </w:r>
            <w:r>
              <w:rPr>
                <w:lang w:val="zh-CN" w:eastAsia="zh-CN" w:bidi="zh-CN"/>
              </w:rP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网络工程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9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管理学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物联网工程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数字媒体技术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空间信息与数字技术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电子与计算机工程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数据科学与大数据技术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网络空间安全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新媒体技术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080913T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电影制作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保密技术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服务科学与工程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虚拟现实技术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区块链工程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计算机</w:t>
            </w:r>
            <w:r>
              <w:t>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建筑环境与能源应用工程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给排水科学与工程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建筑电气与智能化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城市地下空间工程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1" w:left="-2" w:firstLine="1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ind w:leftChars="-1" w:left="-2" w:firstLine="1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道路桥梁与渡河工程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铁道工程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智能建造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土木、水利与海洋工程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土木、水利与交通工程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水利水电工程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spacing w:after="80"/>
              <w:jc w:val="center"/>
              <w:textAlignment w:val="center"/>
              <w:rPr>
                <w:lang w:eastAsia="zh-CN"/>
              </w:rPr>
            </w:pPr>
            <w:r>
              <w:t>水文与水资源工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港口航道与海岸</w:t>
            </w:r>
            <w:r>
              <w:rPr>
                <w:rFonts w:hint="eastAsia"/>
                <w:lang w:eastAsia="zh-CN"/>
              </w:rPr>
              <w:t>工</w:t>
            </w:r>
            <w: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水务工程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水利科学与工程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遥感科学与技术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导航工程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地理国情监测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测绘类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地理空间信息工程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化学工程与工艺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制药工程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资源循环科学与工程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能源化学工程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化学工程与工业生物工程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</w:t>
            </w:r>
            <w:r>
              <w:t>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化工安全工程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涂料工程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化工与制药类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精细化工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勘查技术与工程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081403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资源勘查工程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地下水科学与工程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地质类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旅游地学与规划工程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釆矿工程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石油工程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矿物加工工程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ind w:leftChars="-34" w:left="-1" w:hangingChars="37" w:hanging="81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081504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油气储运工程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矿物资源工程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矿业类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海洋油气工程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服装设计与工程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非织造材料与工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服装设计与工艺教育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纺织类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丝绸设计与工程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轻化工程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包装工程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081703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印刷工程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香料香精技术与工程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轻工类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化妆品技术与工</w:t>
            </w:r>
            <w:r>
              <w:rPr>
                <w:rFonts w:hint="eastAsia"/>
                <w:lang w:eastAsia="zh-CN"/>
              </w:rPr>
              <w:t>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081801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航海技术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轮机工程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交通设备与控制工程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救助与打捞工程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船舶电子电气工程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轨道交通电气与控制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交通运输类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邮轮工程与管理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081901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船舶与海洋工程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海洋工程与技术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海洋资源开发技术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海洋机器人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  <w:lang w:eastAsia="zh-CN"/>
              </w:rPr>
            </w:pPr>
            <w:r>
              <w:t>飞行器设计与工程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飞行器制造工程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飞行器动力工程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082005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飞行器环境与生命保障工程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飞行器质量与可</w:t>
            </w:r>
            <w:r>
              <w:rPr>
                <w:rFonts w:hint="eastAsia"/>
                <w:lang w:eastAsia="zh-CN"/>
              </w:rPr>
              <w:t>靠性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飞行器适航技术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飞行器控制与信息工程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航空航天类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无人驾驶航空器系统工程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武器系统与工程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武器发射工程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探测制导与控制技术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弹药工程与爆炸技术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特种能源技术与工程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装甲车辆工程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082107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信息对抗技术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兵器类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智能无人系统技术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核工程与核技术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辐射防护与核安全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工程物理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082204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核化工与核燃料工程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农业机械化及其自动化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农业电气化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农业建筑环境与能源工程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082305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农业水利工程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土地整治工程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农业智能装备工程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森林工程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木材科学与工程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082403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林产化工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家具设计与工程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67"/>
        <w:gridCol w:w="1824"/>
        <w:gridCol w:w="1133"/>
        <w:gridCol w:w="845"/>
        <w:gridCol w:w="87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082504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环境生态工程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环保设备工程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资源环境科学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水质科学与技术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082601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假肢矫形工程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临床工程技术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康复工程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食品质量与安全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粮食工程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乳品工程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082705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酿酒工程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葡萄与葡萄酒工程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食品营养与检验教育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烹饪与营养教育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食品安全与检测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食品营养与健康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082711T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食用菌科学与工程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食品科学与工程类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白酒酿造工程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城乡规划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082803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风景园林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历史建筑保护工程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人居环境科学与技术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C7037F" w:rsidRDefault="00C7037F">
      <w:pPr>
        <w:jc w:val="center"/>
        <w:textAlignment w:val="center"/>
        <w:sectPr w:rsidR="00C7037F">
          <w:footerReference w:type="even" r:id="rId11"/>
          <w:footerReference w:type="default" r:id="rId12"/>
          <w:footerReference w:type="first" r:id="rId13"/>
          <w:pgSz w:w="11900" w:h="16840"/>
          <w:pgMar w:top="1332" w:right="1221" w:bottom="1532" w:left="1136" w:header="0" w:footer="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城市设计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59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建筑类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智慧建筑与建造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082901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安全工程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应急技术与管理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安全科学与工程类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职业卫生工程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生物制药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合成生物学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刑事科学技术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消防工程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交通管理工程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安全防范工程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公安视听技术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抢险救援指挥与技术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火灾勘查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网络安全与执法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rPr>
                <w:rFonts w:hint="eastAsia"/>
                <w:lang w:eastAsia="zh-CN"/>
              </w:rP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核生化消防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海警舰艇指挥与技术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公安技术类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数据警务技术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园艺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植物保护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种子科学与工程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设施农业科学与工程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茶学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烟草</w:t>
            </w:r>
          </w:p>
          <w:p w:rsidR="00C7037F" w:rsidRDefault="00C7037F">
            <w:pPr>
              <w:pStyle w:val="Other10"/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应用生物科学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农艺教育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园艺教育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智慧农业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菌物科学与工程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植物生产类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农药化肥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农业资源与环境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野生动物与自然保护区管理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水土保持与荒漠化防治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自然保护与环境生态类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生物质科学与工程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蚕学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蜂学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经济动物学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动物生产类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马业科学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动植物检疫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实验动物学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动物医学类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中兽医学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园林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森林保护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林学类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经济林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水产养殖学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海洋渔业科学与技术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水族科学与技术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水产类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水生动物医学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090701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草业科学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草学类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草坪科学与工程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基础医学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基础医学类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生物医学科学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麻醉学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医学影像学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眼视光医学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精神医学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放射医学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儿科学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口腔医学类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口腔医学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预防医学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食品卫生与营养学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妇幼保健医学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卫生监督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公共卫生与预防医学类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全球健康学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针灸推拿学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藏医学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蒙医学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维医学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壮医学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哈医学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傣医学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回医学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中医康复学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中医养生学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中医儿科学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中医骨伤科学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中西医结合类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中西医临床医学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药物制剂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临床药学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药物分析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药物化学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海洋药学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化妆品科学与技术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100802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中药资源与开发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藏药学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蒙药学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中药制药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中药学类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中草药栽培与鉴定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法医学类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法医学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医学检验技术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医学实验技术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医学影像技术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眼视光学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康复治疗学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口腔医学技术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101007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卫生检验与检疫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听力与言语康复学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康复物理治疗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康复作业治疗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医学技术类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智能医学工程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护理学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护理学类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助产学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理学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信息管理与信息系统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房地产开发与管理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工程造价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保密管理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邮政管理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大数据管理与应用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工程审计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计算金融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管理科学与工程类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应急管理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市场营销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会计学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财务管理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国际商务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人力资源管理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审计学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资产评估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120210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文化产业管理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劳动关系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体育经济与管理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财务会计教育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市场营销教育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工商管理类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零售业管理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农林经济管理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农业经济管理类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农村区域发展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spacing w:after="40"/>
              <w:jc w:val="center"/>
              <w:textAlignment w:val="center"/>
              <w:rPr>
                <w:lang w:eastAsia="zh-CN"/>
              </w:rPr>
            </w:pPr>
            <w:r>
              <w:t>农学</w:t>
            </w:r>
          </w:p>
          <w:p w:rsidR="00C7037F" w:rsidRDefault="00645C04">
            <w:pPr>
              <w:pStyle w:val="Other10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公共事业管理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行政管理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劳动与社会保障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土地资源管理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120405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城市管理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海关管理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交通管理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海事管理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公共关系学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健康服务与管理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海警后勤管理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医疗产品管理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医疗保险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养老服务管理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图书馆学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档案学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图书情报与档案管理类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信息资源管理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120602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釆购管理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物流管理与工程类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供应链管理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spacing w:after="4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spacing w:after="4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学位授予门类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修业年限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增设年份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标准化工程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工业工程类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质量管理工程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94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工学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经济学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电子商务及法律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电子商务类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跨境电子商务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酒店管理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120903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会展经济与管理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旅游管理与服务教育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管理学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130101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艺术史论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艺术学理论类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四年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作曲与作曲技术理论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舞蹈表演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舞蹈学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舞蹈编导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舞蹈教育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航空服务艺术与管理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流行音乐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音乐治疗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音乐与舞蹈学类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流行舞蹈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表演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电影学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戏剧影视文学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广播电视编导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戏剧影视导演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戏剧影视美术设计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录音艺术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130309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播音与主持艺术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动画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影视摄影与制作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3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影视技术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:rsidR="00C7037F" w:rsidRDefault="00645C04">
      <w:pPr>
        <w:jc w:val="center"/>
        <w:textAlignment w:val="center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79"/>
        <w:gridCol w:w="1978"/>
        <w:gridCol w:w="1267"/>
        <w:gridCol w:w="1834"/>
        <w:gridCol w:w="1123"/>
        <w:gridCol w:w="845"/>
        <w:gridCol w:w="874"/>
      </w:tblGrid>
      <w:tr w:rsidR="00C7037F">
        <w:trPr>
          <w:trHeight w:hRule="exact" w:val="64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20"/>
              <w:jc w:val="center"/>
              <w:textAlignment w:val="center"/>
            </w:pPr>
            <w:r>
              <w:lastRenderedPageBreak/>
              <w:t>序号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门类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专业代码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专业名称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学位授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予门类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修业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年限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t>增设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年份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戏剧与影视学类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戏剧教育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绘画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2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雕塑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130404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摄影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书法学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中国画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实验艺术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跨媒体艺术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C7037F"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文物保护与修复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美术学类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漫画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艺术设计学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视觉传达设计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环境设计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产品设计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服装与服饰设计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公共艺术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val="en-US" w:eastAsia="zh-CN" w:bidi="en-US"/>
              </w:rPr>
              <w:t>工艺美术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130508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数字媒体艺术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63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艺术与科技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五年</w:t>
            </w:r>
          </w:p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陶瓷艺术设计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C7037F">
            <w:pPr>
              <w:jc w:val="center"/>
              <w:textAlignment w:val="center"/>
              <w:rPr>
                <w:sz w:val="10"/>
                <w:szCs w:val="10"/>
              </w:rPr>
            </w:pP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新媒体艺术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7037F">
        <w:trPr>
          <w:trHeight w:hRule="exact" w:val="32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设计学类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包装设计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艺术学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</w:pPr>
            <w:r>
              <w:t>四年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37F" w:rsidRDefault="00645C04">
            <w:pPr>
              <w:pStyle w:val="Other1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</w:tr>
    </w:tbl>
    <w:p w:rsidR="00C7037F" w:rsidRDefault="00645C04">
      <w:pPr>
        <w:pStyle w:val="Tablecaption10"/>
        <w:ind w:left="614"/>
      </w:pPr>
      <w:r>
        <w:rPr>
          <w:lang w:val="en-US" w:eastAsia="en-US" w:bidi="en-US"/>
        </w:rPr>
        <w:t>*</w:t>
      </w:r>
      <w:r>
        <w:t>注：部分高校个别专业修业年限为五年，专业目录中不再单独列出。</w:t>
      </w:r>
    </w:p>
    <w:sectPr w:rsidR="00C7037F">
      <w:footerReference w:type="even" r:id="rId14"/>
      <w:footerReference w:type="default" r:id="rId15"/>
      <w:footerReference w:type="first" r:id="rId16"/>
      <w:pgSz w:w="11900" w:h="16840"/>
      <w:pgMar w:top="1332" w:right="1221" w:bottom="1532" w:left="1136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04" w:rsidRDefault="00645C04"/>
  </w:endnote>
  <w:endnote w:type="continuationSeparator" w:id="0">
    <w:p w:rsidR="00645C04" w:rsidRDefault="00645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66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9.2pt;margin-top:770.4pt;width:18.25pt;height:10.9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66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65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480.4pt;margin-top:770.85pt;width:18.25pt;height:10.9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65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78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89.2pt;margin-top:770.4pt;width:18.25pt;height:10.9pt;z-index:-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78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79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80.4pt;margin-top:770.85pt;width:18.25pt;height:10.9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79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9690735</wp:posOffset>
              </wp:positionV>
              <wp:extent cx="201295" cy="1384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70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88.75pt;margin-top:763.05pt;width:15.85pt;height:10.9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70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31775" cy="1384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86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89.2pt;margin-top:770.4pt;width:18.25pt;height:10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86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9789795</wp:posOffset>
              </wp:positionV>
              <wp:extent cx="231775" cy="1384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 w:rsidRPr="00BE4F2B">
                            <w:rPr>
                              <w:noProof/>
                              <w:sz w:val="19"/>
                              <w:szCs w:val="19"/>
                            </w:rPr>
                            <w:t>85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480.4pt;margin-top:770.85pt;width:18.25pt;height:10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 w:rsidRPr="00BE4F2B">
                      <w:rPr>
                        <w:noProof/>
                        <w:sz w:val="19"/>
                        <w:szCs w:val="19"/>
                      </w:rPr>
                      <w:t>85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7F" w:rsidRDefault="00645C04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9784080</wp:posOffset>
              </wp:positionV>
              <wp:extent cx="201295" cy="1384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38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037F" w:rsidRDefault="00645C04">
                          <w:pPr>
                            <w:pStyle w:val="Headerorfooter1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4F2B">
                            <w:rPr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89.2pt;margin-top:770.4pt;width:15.85pt;height:10.9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" filled="f" stroked="f">
              <v:textbox style="mso-fit-shape-to-text:t" inset="0,0,0,0">
                <w:txbxContent>
                  <w:p w:rsidR="00C7037F" w:rsidRDefault="00645C04">
                    <w:pPr>
                      <w:pStyle w:val="Headerorfooter1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4F2B">
                      <w:rPr>
                        <w:noProof/>
                      </w:rPr>
                      <w:t>80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04" w:rsidRDefault="00645C04"/>
  </w:footnote>
  <w:footnote w:type="continuationSeparator" w:id="0">
    <w:p w:rsidR="00645C04" w:rsidRDefault="00645C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B22C1"/>
    <w:multiLevelType w:val="multilevel"/>
    <w:tmpl w:val="0F7B22C1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13"/>
    <w:rsid w:val="002823D6"/>
    <w:rsid w:val="00357C31"/>
    <w:rsid w:val="00461121"/>
    <w:rsid w:val="004D4FA4"/>
    <w:rsid w:val="005A614F"/>
    <w:rsid w:val="006449E5"/>
    <w:rsid w:val="00645C04"/>
    <w:rsid w:val="0066556B"/>
    <w:rsid w:val="007F5C38"/>
    <w:rsid w:val="00852C7A"/>
    <w:rsid w:val="009B401C"/>
    <w:rsid w:val="00AC2273"/>
    <w:rsid w:val="00BE4F2B"/>
    <w:rsid w:val="00C24C13"/>
    <w:rsid w:val="00C7037F"/>
    <w:rsid w:val="00C852EC"/>
    <w:rsid w:val="00D2693E"/>
    <w:rsid w:val="00D52BDE"/>
    <w:rsid w:val="00D63EF0"/>
    <w:rsid w:val="00E15D7E"/>
    <w:rsid w:val="00E66201"/>
    <w:rsid w:val="00E716E4"/>
    <w:rsid w:val="00EB4C7F"/>
    <w:rsid w:val="00FD1DC8"/>
    <w:rsid w:val="5E33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3589D3-8689-4E19-9768-BEC6FABF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before="140" w:after="100"/>
      <w:ind w:firstLine="31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after="16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270" w:line="360" w:lineRule="auto"/>
    </w:pPr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Other2">
    <w:name w:val="Other|2_"/>
    <w:basedOn w:val="a0"/>
    <w:link w:val="Other2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sz w:val="19"/>
      <w:szCs w:val="19"/>
      <w:u w:val="none"/>
      <w:shd w:val="clear" w:color="auto" w:fill="auto"/>
    </w:rPr>
  </w:style>
  <w:style w:type="paragraph" w:customStyle="1" w:styleId="Headerorfooter10">
    <w:name w:val="Header or footer|1"/>
    <w:basedOn w:val="a"/>
    <w:link w:val="Headerorfooter1"/>
    <w:qFormat/>
    <w:rPr>
      <w:sz w:val="19"/>
      <w:szCs w:val="19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AA57F-7FDE-43AF-8F1E-FE9C3D27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4005</Words>
  <Characters>22834</Characters>
  <Application>Microsoft Office Word</Application>
  <DocSecurity>0</DocSecurity>
  <Lines>190</Lines>
  <Paragraphs>53</Paragraphs>
  <ScaleCrop>false</ScaleCrop>
  <Company>微软中国</Company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</dc:creator>
  <cp:lastModifiedBy>微软用户</cp:lastModifiedBy>
  <cp:revision>2</cp:revision>
  <dcterms:created xsi:type="dcterms:W3CDTF">2021-12-14T03:07:00Z</dcterms:created>
  <dcterms:modified xsi:type="dcterms:W3CDTF">2021-12-14T03:07:00Z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351178C37EEF43FBB815B49B2625CC11</vt:lpwstr>
  </property>
</Properties>
</file>